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7" w:rsidRDefault="002D042C">
      <w:r>
        <w:rPr>
          <w:noProof/>
        </w:rPr>
        <w:drawing>
          <wp:inline distT="0" distB="0" distL="0" distR="0">
            <wp:extent cx="1419225" cy="516082"/>
            <wp:effectExtent l="19050" t="0" r="0" b="0"/>
            <wp:docPr id="1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1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42C" w:rsidRDefault="002D042C"/>
    <w:p w:rsidR="002D042C" w:rsidRPr="00F14C51" w:rsidRDefault="002D042C">
      <w:pPr>
        <w:rPr>
          <w:rFonts w:asciiTheme="minorEastAsia" w:hAnsiTheme="minorEastAsia" w:cs="FZXBSK--GBK1-0"/>
          <w:b/>
          <w:kern w:val="0"/>
          <w:sz w:val="32"/>
          <w:szCs w:val="32"/>
        </w:rPr>
      </w:pPr>
      <w:r>
        <w:rPr>
          <w:rFonts w:hint="eastAsia"/>
        </w:rPr>
        <w:t xml:space="preserve">              </w:t>
      </w:r>
      <w:r w:rsidRPr="00F14C51">
        <w:rPr>
          <w:rFonts w:hint="eastAsia"/>
          <w:b/>
          <w:sz w:val="32"/>
          <w:szCs w:val="32"/>
        </w:rPr>
        <w:t xml:space="preserve"> </w:t>
      </w:r>
      <w:r w:rsidRPr="00F14C51">
        <w:rPr>
          <w:rFonts w:hint="eastAsia"/>
          <w:b/>
          <w:sz w:val="32"/>
          <w:szCs w:val="32"/>
        </w:rPr>
        <w:t>浙江大学</w:t>
      </w:r>
      <w:r w:rsidRPr="00F14C51">
        <w:rPr>
          <w:rFonts w:asciiTheme="minorEastAsia" w:hAnsiTheme="minorEastAsia" w:cs="FZXBSK--GBK1-0"/>
          <w:b/>
          <w:kern w:val="0"/>
          <w:sz w:val="32"/>
          <w:szCs w:val="32"/>
        </w:rPr>
        <w:t xml:space="preserve">MBA </w:t>
      </w:r>
      <w:r w:rsidRPr="00F14C51">
        <w:rPr>
          <w:rFonts w:asciiTheme="minorEastAsia" w:hAnsiTheme="minorEastAsia" w:cs="FZXBSK--GBK1-0" w:hint="eastAsia"/>
          <w:b/>
          <w:kern w:val="0"/>
          <w:sz w:val="32"/>
          <w:szCs w:val="32"/>
        </w:rPr>
        <w:t>精英教育贷款方案</w:t>
      </w:r>
    </w:p>
    <w:p w:rsidR="00F14C51" w:rsidRPr="00A57661" w:rsidRDefault="00C676B1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产品特色：</w:t>
      </w:r>
    </w:p>
    <w:p w:rsidR="00C676B1" w:rsidRDefault="00EE7DD4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</w:t>
      </w:r>
      <w:r w:rsidR="00C676B1">
        <w:rPr>
          <w:rFonts w:asciiTheme="minorEastAsia" w:hAnsiTheme="minorEastAsia" w:cs="FZFSK--GBK1-0" w:hint="eastAsia"/>
          <w:kern w:val="0"/>
          <w:sz w:val="28"/>
          <w:szCs w:val="28"/>
        </w:rPr>
        <w:t>授信额度高、无抵押纯信用、</w:t>
      </w:r>
      <w:r w:rsidR="00297E57">
        <w:rPr>
          <w:rFonts w:asciiTheme="minorEastAsia" w:hAnsiTheme="minorEastAsia" w:cs="FZFSK--GBK1-0" w:hint="eastAsia"/>
          <w:kern w:val="0"/>
          <w:sz w:val="28"/>
          <w:szCs w:val="28"/>
        </w:rPr>
        <w:t>手续简便、</w:t>
      </w:r>
      <w:r w:rsidR="00C676B1">
        <w:rPr>
          <w:rFonts w:asciiTheme="minorEastAsia" w:hAnsiTheme="minorEastAsia" w:cs="FZFSK--GBK1-0" w:hint="eastAsia"/>
          <w:kern w:val="0"/>
          <w:sz w:val="28"/>
          <w:szCs w:val="28"/>
        </w:rPr>
        <w:t>按月还款、</w:t>
      </w:r>
      <w:r w:rsidR="00235CCE">
        <w:rPr>
          <w:rFonts w:asciiTheme="minorEastAsia" w:hAnsiTheme="minorEastAsia" w:cs="FZFSK--GBK1-0" w:hint="eastAsia"/>
          <w:kern w:val="0"/>
          <w:sz w:val="28"/>
          <w:szCs w:val="28"/>
        </w:rPr>
        <w:t>无手续费、可提前还</w:t>
      </w:r>
      <w:r w:rsidR="00E75351">
        <w:rPr>
          <w:rFonts w:asciiTheme="minorEastAsia" w:hAnsiTheme="minorEastAsia" w:cs="FZFSK--GBK1-0" w:hint="eastAsia"/>
          <w:kern w:val="0"/>
          <w:sz w:val="28"/>
          <w:szCs w:val="28"/>
        </w:rPr>
        <w:t>贷</w:t>
      </w:r>
    </w:p>
    <w:p w:rsidR="002D042C" w:rsidRPr="00A57661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一、贷款对象：</w:t>
      </w:r>
    </w:p>
    <w:p w:rsidR="00F14C51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</w:t>
      </w: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浙江大学</w:t>
      </w:r>
      <w:r w:rsidRPr="002D042C">
        <w:rPr>
          <w:rFonts w:asciiTheme="minorEastAsia" w:hAnsiTheme="minorEastAsia" w:cs="FZFSK--GBK1-0"/>
          <w:kern w:val="0"/>
          <w:sz w:val="28"/>
          <w:szCs w:val="28"/>
        </w:rPr>
        <w:t xml:space="preserve">2015 </w:t>
      </w: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级</w:t>
      </w:r>
      <w:r w:rsidRPr="002D042C">
        <w:rPr>
          <w:rFonts w:asciiTheme="minorEastAsia" w:hAnsiTheme="minorEastAsia" w:cs="FZFSK--GBK1-0"/>
          <w:kern w:val="0"/>
          <w:sz w:val="28"/>
          <w:szCs w:val="28"/>
        </w:rPr>
        <w:t>MBA</w:t>
      </w: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新生</w:t>
      </w:r>
    </w:p>
    <w:p w:rsidR="002D042C" w:rsidRPr="00A57661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二、贷款要素</w:t>
      </w:r>
      <w:r w:rsidR="00A82ABE"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3085"/>
        <w:gridCol w:w="5437"/>
      </w:tblGrid>
      <w:tr w:rsidR="002D042C" w:rsidTr="002D042C">
        <w:tc>
          <w:tcPr>
            <w:tcW w:w="3085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贷款额度</w:t>
            </w:r>
          </w:p>
        </w:tc>
        <w:tc>
          <w:tcPr>
            <w:tcW w:w="5437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不超过总学费且不高于当年应缴学费</w:t>
            </w:r>
          </w:p>
        </w:tc>
      </w:tr>
      <w:tr w:rsidR="002D042C" w:rsidTr="002D042C">
        <w:tc>
          <w:tcPr>
            <w:tcW w:w="3085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贷款期限</w:t>
            </w:r>
          </w:p>
        </w:tc>
        <w:tc>
          <w:tcPr>
            <w:tcW w:w="5437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最长</w:t>
            </w:r>
            <w:r w:rsidRPr="002D042C">
              <w:rPr>
                <w:rFonts w:asciiTheme="minorEastAsia" w:hAnsiTheme="minorEastAsia" w:cs="FZFSK--GBK1-0"/>
                <w:kern w:val="0"/>
                <w:sz w:val="28"/>
                <w:szCs w:val="28"/>
              </w:rPr>
              <w:t xml:space="preserve">2 </w:t>
            </w: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年</w:t>
            </w:r>
          </w:p>
        </w:tc>
      </w:tr>
      <w:tr w:rsidR="002D042C" w:rsidTr="002D042C">
        <w:tc>
          <w:tcPr>
            <w:tcW w:w="3085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还款方式</w:t>
            </w:r>
          </w:p>
        </w:tc>
        <w:tc>
          <w:tcPr>
            <w:tcW w:w="5437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等额本息</w:t>
            </w:r>
          </w:p>
        </w:tc>
      </w:tr>
      <w:tr w:rsidR="002D042C" w:rsidTr="002D042C">
        <w:tc>
          <w:tcPr>
            <w:tcW w:w="3085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还款间隔</w:t>
            </w:r>
          </w:p>
        </w:tc>
        <w:tc>
          <w:tcPr>
            <w:tcW w:w="5437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按月还款</w:t>
            </w:r>
          </w:p>
        </w:tc>
      </w:tr>
      <w:tr w:rsidR="002D042C" w:rsidTr="002D042C">
        <w:tc>
          <w:tcPr>
            <w:tcW w:w="3085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贷款利率</w:t>
            </w:r>
          </w:p>
        </w:tc>
        <w:tc>
          <w:tcPr>
            <w:tcW w:w="5437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基准上浮</w:t>
            </w:r>
            <w:r w:rsidRPr="002D042C">
              <w:rPr>
                <w:rFonts w:asciiTheme="minorEastAsia" w:hAnsiTheme="minorEastAsia" w:cs="FZFSK--GBK1-0"/>
                <w:kern w:val="0"/>
                <w:sz w:val="28"/>
                <w:szCs w:val="28"/>
              </w:rPr>
              <w:t>10%</w:t>
            </w:r>
          </w:p>
        </w:tc>
      </w:tr>
      <w:tr w:rsidR="002D042C" w:rsidTr="002D042C">
        <w:tc>
          <w:tcPr>
            <w:tcW w:w="3085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担保方式</w:t>
            </w:r>
          </w:p>
        </w:tc>
        <w:tc>
          <w:tcPr>
            <w:tcW w:w="5437" w:type="dxa"/>
          </w:tcPr>
          <w:p w:rsidR="002D042C" w:rsidRDefault="002D042C" w:rsidP="002D04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ZFSK--GBK1-0"/>
                <w:kern w:val="0"/>
                <w:sz w:val="28"/>
                <w:szCs w:val="28"/>
              </w:rPr>
            </w:pPr>
            <w:r w:rsidRPr="002D042C"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信用</w:t>
            </w:r>
            <w:r>
              <w:rPr>
                <w:rFonts w:asciiTheme="minorEastAsia" w:hAnsiTheme="minorEastAsia" w:cs="FZFSK--GBK1-0" w:hint="eastAsia"/>
                <w:kern w:val="0"/>
                <w:sz w:val="28"/>
                <w:szCs w:val="28"/>
              </w:rPr>
              <w:t>贷款</w:t>
            </w:r>
          </w:p>
        </w:tc>
      </w:tr>
    </w:tbl>
    <w:p w:rsidR="00F14C51" w:rsidRDefault="00F14C51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2D042C" w:rsidRPr="00A57661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三、申请材料</w:t>
      </w:r>
      <w:r w:rsidR="00A82ABE"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：</w:t>
      </w:r>
    </w:p>
    <w:p w:rsidR="002D042C" w:rsidRPr="002D042C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2D042C">
        <w:rPr>
          <w:rFonts w:asciiTheme="minorEastAsia" w:hAnsiTheme="minorEastAsia" w:cs="FZFSK--GBK1-0"/>
          <w:kern w:val="0"/>
          <w:sz w:val="28"/>
          <w:szCs w:val="28"/>
        </w:rPr>
        <w:t>1</w:t>
      </w: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、借款人身份证原件（复印件留存）</w:t>
      </w:r>
    </w:p>
    <w:p w:rsidR="00203673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2D042C">
        <w:rPr>
          <w:rFonts w:asciiTheme="minorEastAsia" w:hAnsiTheme="minorEastAsia" w:cs="FZFSK--GBK1-0"/>
          <w:kern w:val="0"/>
          <w:sz w:val="28"/>
          <w:szCs w:val="28"/>
        </w:rPr>
        <w:t>2</w:t>
      </w: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、入学通知书原件（复印件留存）</w:t>
      </w:r>
    </w:p>
    <w:p w:rsidR="007535CE" w:rsidRDefault="002D042C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2D042C">
        <w:rPr>
          <w:rFonts w:asciiTheme="minorEastAsia" w:hAnsiTheme="minorEastAsia" w:cs="FZFSK--GBK1-0"/>
          <w:kern w:val="0"/>
          <w:sz w:val="28"/>
          <w:szCs w:val="28"/>
        </w:rPr>
        <w:t>3</w:t>
      </w: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、可证明借款人收入的证明材</w:t>
      </w:r>
      <w:r w:rsidR="00207229">
        <w:rPr>
          <w:rFonts w:asciiTheme="minorEastAsia" w:hAnsiTheme="minorEastAsia" w:cs="FZFSK--GBK1-0" w:hint="eastAsia"/>
          <w:kern w:val="0"/>
          <w:sz w:val="28"/>
          <w:szCs w:val="28"/>
        </w:rPr>
        <w:t>料（包括单位开具的收入证明、工资单、税单、纳税证明、卡流水等）</w:t>
      </w:r>
    </w:p>
    <w:p w:rsidR="00053785" w:rsidRDefault="00053785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053785">
        <w:rPr>
          <w:rFonts w:asciiTheme="minorEastAsia" w:hAnsiTheme="minorEastAsia" w:cs="FZFSK--GBK1-0"/>
          <w:noProof/>
          <w:kern w:val="0"/>
          <w:sz w:val="28"/>
          <w:szCs w:val="28"/>
        </w:rPr>
        <w:lastRenderedPageBreak/>
        <w:drawing>
          <wp:inline distT="0" distB="0" distL="0" distR="0">
            <wp:extent cx="1419225" cy="516082"/>
            <wp:effectExtent l="19050" t="0" r="0" b="0"/>
            <wp:docPr id="5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1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42C" w:rsidRPr="00A57661" w:rsidRDefault="00471848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四</w:t>
      </w:r>
      <w:r w:rsidR="002D042C"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、业务流程</w:t>
      </w:r>
      <w:r w:rsidR="00A82ABE"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：</w:t>
      </w:r>
    </w:p>
    <w:p w:rsidR="002D042C" w:rsidRDefault="00CA5F79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借款人</w:t>
      </w:r>
      <w:r w:rsidR="002D042C" w:rsidRPr="002D042C">
        <w:rPr>
          <w:rFonts w:asciiTheme="minorEastAsia" w:hAnsiTheme="minorEastAsia" w:cs="FZFSK--GBK1-0" w:hint="eastAsia"/>
          <w:kern w:val="0"/>
          <w:sz w:val="28"/>
          <w:szCs w:val="28"/>
        </w:rPr>
        <w:t>提出贷款申请</w:t>
      </w:r>
    </w:p>
    <w:p w:rsidR="00471848" w:rsidRPr="002D042C" w:rsidRDefault="001A0579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/>
          <w:noProof/>
          <w:kern w:val="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left:0;text-align:left;margin-left:189pt;margin-top:11.55pt;width:38.25pt;height:42pt;z-index:251658240">
            <v:textbox style="layout-flow:vertical-ideographic"/>
          </v:shape>
        </w:pict>
      </w:r>
    </w:p>
    <w:p w:rsidR="00471848" w:rsidRDefault="00471848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</w:p>
    <w:p w:rsidR="00471848" w:rsidRDefault="00144174" w:rsidP="00144174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银行网点</w:t>
      </w:r>
      <w:r w:rsidR="00471848" w:rsidRPr="002D042C">
        <w:rPr>
          <w:rFonts w:asciiTheme="minorEastAsia" w:hAnsiTheme="minorEastAsia" w:cs="FZFSK--GBK1-0" w:hint="eastAsia"/>
          <w:kern w:val="0"/>
          <w:sz w:val="28"/>
          <w:szCs w:val="28"/>
        </w:rPr>
        <w:t>签约</w:t>
      </w:r>
    </w:p>
    <w:p w:rsidR="00471848" w:rsidRDefault="001A0579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/>
          <w:noProof/>
          <w:kern w:val="0"/>
          <w:sz w:val="28"/>
          <w:szCs w:val="28"/>
        </w:rPr>
        <w:pict>
          <v:shape id="_x0000_s2051" type="#_x0000_t67" style="position:absolute;left:0;text-align:left;margin-left:189pt;margin-top:7.95pt;width:38.25pt;height:42pt;z-index:251659264">
            <v:textbox style="layout-flow:vertical-ideographic"/>
          </v:shape>
        </w:pict>
      </w:r>
    </w:p>
    <w:p w:rsidR="00471848" w:rsidRDefault="00471848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</w:p>
    <w:p w:rsidR="002D042C" w:rsidRDefault="00471848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材料审核</w:t>
      </w:r>
    </w:p>
    <w:p w:rsidR="00471848" w:rsidRDefault="001A0579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/>
          <w:noProof/>
          <w:kern w:val="0"/>
          <w:sz w:val="28"/>
          <w:szCs w:val="28"/>
        </w:rPr>
        <w:pict>
          <v:shape id="_x0000_s2052" type="#_x0000_t67" style="position:absolute;left:0;text-align:left;margin-left:189pt;margin-top:8.1pt;width:38.25pt;height:42pt;z-index:251660288">
            <v:textbox style="layout-flow:vertical-ideographic"/>
          </v:shape>
        </w:pict>
      </w:r>
    </w:p>
    <w:p w:rsidR="00471848" w:rsidRPr="002D042C" w:rsidRDefault="00471848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</w:p>
    <w:p w:rsidR="002D042C" w:rsidRDefault="002D042C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贷款审批</w:t>
      </w:r>
    </w:p>
    <w:p w:rsidR="00471848" w:rsidRDefault="001A0579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/>
          <w:noProof/>
          <w:kern w:val="0"/>
          <w:sz w:val="28"/>
          <w:szCs w:val="28"/>
        </w:rPr>
        <w:pict>
          <v:shape id="_x0000_s2053" type="#_x0000_t67" style="position:absolute;left:0;text-align:left;margin-left:189pt;margin-top:6.75pt;width:38.25pt;height:42pt;z-index:251661312">
            <v:textbox style="layout-flow:vertical-ideographic"/>
          </v:shape>
        </w:pict>
      </w:r>
    </w:p>
    <w:p w:rsidR="00471848" w:rsidRPr="002D042C" w:rsidRDefault="00471848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</w:p>
    <w:p w:rsidR="002D042C" w:rsidRPr="002D042C" w:rsidRDefault="002D042C" w:rsidP="00471848">
      <w:pPr>
        <w:autoSpaceDE w:val="0"/>
        <w:autoSpaceDN w:val="0"/>
        <w:adjustRightInd w:val="0"/>
        <w:jc w:val="center"/>
        <w:rPr>
          <w:rFonts w:asciiTheme="minorEastAsia" w:hAnsiTheme="minorEastAsia" w:cs="FZFSK--GBK1-0"/>
          <w:kern w:val="0"/>
          <w:sz w:val="28"/>
          <w:szCs w:val="28"/>
        </w:rPr>
      </w:pPr>
      <w:r w:rsidRPr="002D042C">
        <w:rPr>
          <w:rFonts w:asciiTheme="minorEastAsia" w:hAnsiTheme="minorEastAsia" w:cs="FZFSK--GBK1-0" w:hint="eastAsia"/>
          <w:kern w:val="0"/>
          <w:sz w:val="28"/>
          <w:szCs w:val="28"/>
        </w:rPr>
        <w:t>贷款发放</w:t>
      </w:r>
    </w:p>
    <w:p w:rsidR="00CA5F79" w:rsidRDefault="00CA5F79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2D042C" w:rsidRPr="00A57661" w:rsidRDefault="00CA5F79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五</w:t>
      </w:r>
      <w:r w:rsidR="002D042C"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、</w:t>
      </w: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注意事项</w:t>
      </w:r>
      <w:r w:rsidR="00A82ABE"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：</w:t>
      </w:r>
    </w:p>
    <w:p w:rsidR="00CA5F79" w:rsidRDefault="007535CE" w:rsidP="00CA5F79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</w:t>
      </w:r>
      <w:r w:rsidR="002D042C" w:rsidRPr="002D042C">
        <w:rPr>
          <w:rFonts w:asciiTheme="minorEastAsia" w:hAnsiTheme="minorEastAsia" w:cs="FZFSK--GBK1-0" w:hint="eastAsia"/>
          <w:kern w:val="0"/>
          <w:sz w:val="28"/>
          <w:szCs w:val="28"/>
        </w:rPr>
        <w:t>借款人</w:t>
      </w:r>
      <w:r w:rsidR="00CA5F79">
        <w:rPr>
          <w:rFonts w:asciiTheme="minorEastAsia" w:hAnsiTheme="minorEastAsia" w:cs="FZFSK--GBK1-0" w:hint="eastAsia"/>
          <w:kern w:val="0"/>
          <w:sz w:val="28"/>
          <w:szCs w:val="28"/>
        </w:rPr>
        <w:t>缴纳学费后</w:t>
      </w:r>
      <w:r w:rsidR="002D042C" w:rsidRPr="002D042C">
        <w:rPr>
          <w:rFonts w:asciiTheme="minorEastAsia" w:hAnsiTheme="minorEastAsia" w:cs="FZFSK--GBK1-0" w:hint="eastAsia"/>
          <w:kern w:val="0"/>
          <w:sz w:val="28"/>
          <w:szCs w:val="28"/>
        </w:rPr>
        <w:t>，</w:t>
      </w:r>
      <w:r w:rsidR="00CA5F79">
        <w:rPr>
          <w:rFonts w:asciiTheme="minorEastAsia" w:hAnsiTheme="minorEastAsia" w:cs="FZFSK--GBK1-0" w:hint="eastAsia"/>
          <w:kern w:val="0"/>
          <w:sz w:val="28"/>
          <w:szCs w:val="28"/>
        </w:rPr>
        <w:t>请在</w:t>
      </w:r>
      <w:r w:rsidR="002D042C" w:rsidRPr="002D042C">
        <w:rPr>
          <w:rFonts w:asciiTheme="minorEastAsia" w:hAnsiTheme="minorEastAsia" w:cs="FZFSK--GBK1-0" w:hint="eastAsia"/>
          <w:kern w:val="0"/>
          <w:sz w:val="28"/>
          <w:szCs w:val="28"/>
        </w:rPr>
        <w:t>一个月内将缴款凭证和收据（或影像件）</w:t>
      </w:r>
      <w:r w:rsidR="00CA5F79">
        <w:rPr>
          <w:rFonts w:asciiTheme="minorEastAsia" w:hAnsiTheme="minorEastAsia" w:cs="FZFSK--GBK1-0" w:hint="eastAsia"/>
          <w:kern w:val="0"/>
          <w:sz w:val="28"/>
          <w:szCs w:val="28"/>
        </w:rPr>
        <w:t>交经办</w:t>
      </w:r>
      <w:r w:rsidR="002D042C" w:rsidRPr="002D042C">
        <w:rPr>
          <w:rFonts w:asciiTheme="minorEastAsia" w:hAnsiTheme="minorEastAsia" w:cs="FZFSK--GBK1-0" w:hint="eastAsia"/>
          <w:kern w:val="0"/>
          <w:sz w:val="28"/>
          <w:szCs w:val="28"/>
        </w:rPr>
        <w:t>客户经理</w:t>
      </w:r>
      <w:r w:rsidR="00CA5F79">
        <w:rPr>
          <w:rFonts w:asciiTheme="minorEastAsia" w:hAnsiTheme="minorEastAsia" w:cs="FZFSK--GBK1-0" w:hint="eastAsia"/>
          <w:kern w:val="0"/>
          <w:sz w:val="28"/>
          <w:szCs w:val="28"/>
        </w:rPr>
        <w:t>。</w:t>
      </w:r>
    </w:p>
    <w:p w:rsidR="00A82ABE" w:rsidRDefault="00A82ABE" w:rsidP="00CA5F79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A57661" w:rsidRDefault="00A57661" w:rsidP="00CA5F79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C210DE" w:rsidRDefault="00053785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053785">
        <w:rPr>
          <w:rFonts w:asciiTheme="minorEastAsia" w:hAnsiTheme="minorEastAsia" w:cs="FZFSK--GBK1-0"/>
          <w:noProof/>
          <w:kern w:val="0"/>
          <w:sz w:val="28"/>
          <w:szCs w:val="28"/>
        </w:rPr>
        <w:lastRenderedPageBreak/>
        <w:drawing>
          <wp:inline distT="0" distB="0" distL="0" distR="0">
            <wp:extent cx="1419225" cy="516082"/>
            <wp:effectExtent l="19050" t="0" r="0" b="0"/>
            <wp:docPr id="6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1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8BB" w:rsidRPr="00AA5886" w:rsidRDefault="00047FF8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A5886">
        <w:rPr>
          <w:rFonts w:asciiTheme="minorEastAsia" w:hAnsiTheme="minorEastAsia" w:cs="FZFSK--GBK1-0" w:hint="eastAsia"/>
          <w:b/>
          <w:noProof/>
          <w:kern w:val="0"/>
          <w:sz w:val="28"/>
          <w:szCs w:val="28"/>
        </w:rPr>
        <w:t>六、</w:t>
      </w:r>
      <w:r w:rsidR="004C58BB" w:rsidRPr="00AA5886">
        <w:rPr>
          <w:rFonts w:asciiTheme="minorEastAsia" w:hAnsiTheme="minorEastAsia" w:cs="FZFSK--GBK1-0" w:hint="eastAsia"/>
          <w:b/>
          <w:kern w:val="0"/>
          <w:sz w:val="28"/>
          <w:szCs w:val="28"/>
        </w:rPr>
        <w:t>举例说明</w:t>
      </w:r>
    </w:p>
    <w:p w:rsidR="004C58BB" w:rsidRDefault="004C58BB" w:rsidP="002D042C">
      <w:pPr>
        <w:autoSpaceDE w:val="0"/>
        <w:autoSpaceDN w:val="0"/>
        <w:adjustRightInd w:val="0"/>
        <w:jc w:val="left"/>
        <w:rPr>
          <w:rFonts w:asciiTheme="minorEastAsia" w:hAnsiTheme="minorEastAsia" w:cs="FZXB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</w:t>
      </w:r>
      <w:r w:rsidR="00EB0482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>李同学收到某某大学入学通知书，学费8万元，向交行提交“</w:t>
      </w:r>
      <w:r>
        <w:rPr>
          <w:rFonts w:asciiTheme="minorEastAsia" w:hAnsiTheme="minorEastAsia" w:cs="FZXBSK--GBK1-0"/>
          <w:kern w:val="0"/>
          <w:sz w:val="28"/>
          <w:szCs w:val="28"/>
        </w:rPr>
        <w:t>MBA</w:t>
      </w:r>
      <w:r w:rsidRPr="004C58BB">
        <w:rPr>
          <w:rFonts w:asciiTheme="minorEastAsia" w:hAnsiTheme="minorEastAsia" w:cs="FZXBSK--GBK1-0" w:hint="eastAsia"/>
          <w:kern w:val="0"/>
          <w:sz w:val="28"/>
          <w:szCs w:val="28"/>
        </w:rPr>
        <w:t>精英教育</w:t>
      </w:r>
      <w:r>
        <w:rPr>
          <w:rFonts w:asciiTheme="minorEastAsia" w:hAnsiTheme="minorEastAsia" w:cs="FZXBSK--GBK1-0" w:hint="eastAsia"/>
          <w:kern w:val="0"/>
          <w:sz w:val="28"/>
          <w:szCs w:val="28"/>
        </w:rPr>
        <w:t>”</w:t>
      </w:r>
      <w:r w:rsidRPr="004C58BB">
        <w:rPr>
          <w:rFonts w:asciiTheme="minorEastAsia" w:hAnsiTheme="minorEastAsia" w:cs="FZXBSK--GBK1-0" w:hint="eastAsia"/>
          <w:kern w:val="0"/>
          <w:sz w:val="28"/>
          <w:szCs w:val="28"/>
        </w:rPr>
        <w:t>贷款</w:t>
      </w:r>
      <w:r>
        <w:rPr>
          <w:rFonts w:asciiTheme="minorEastAsia" w:hAnsiTheme="minorEastAsia" w:cs="FZXBSK--GBK1-0" w:hint="eastAsia"/>
          <w:kern w:val="0"/>
          <w:sz w:val="28"/>
          <w:szCs w:val="28"/>
        </w:rPr>
        <w:t>，选择2年（24期）还款，月利率为4.812‰，最终获批8万元，李同学每月还款</w:t>
      </w:r>
      <w:r w:rsidR="00E81E29">
        <w:rPr>
          <w:rFonts w:asciiTheme="minorEastAsia" w:hAnsiTheme="minorEastAsia" w:cs="FZXBSK--GBK1-0" w:hint="eastAsia"/>
          <w:kern w:val="0"/>
          <w:sz w:val="28"/>
          <w:szCs w:val="28"/>
        </w:rPr>
        <w:t>计划表</w:t>
      </w:r>
      <w:r>
        <w:rPr>
          <w:rFonts w:asciiTheme="minorEastAsia" w:hAnsiTheme="minorEastAsia" w:cs="FZXBSK--GBK1-0" w:hint="eastAsia"/>
          <w:kern w:val="0"/>
          <w:sz w:val="28"/>
          <w:szCs w:val="28"/>
        </w:rPr>
        <w:t>如下：</w:t>
      </w:r>
    </w:p>
    <w:p w:rsidR="00612A82" w:rsidRDefault="00612A82" w:rsidP="002D042C">
      <w:pPr>
        <w:autoSpaceDE w:val="0"/>
        <w:autoSpaceDN w:val="0"/>
        <w:adjustRightInd w:val="0"/>
        <w:jc w:val="left"/>
        <w:rPr>
          <w:rFonts w:asciiTheme="minorEastAsia" w:hAnsiTheme="minorEastAsia" w:cs="FZXBSK--GBK1-0"/>
          <w:kern w:val="0"/>
          <w:sz w:val="28"/>
          <w:szCs w:val="28"/>
        </w:rPr>
      </w:pPr>
    </w:p>
    <w:p w:rsidR="00D005CB" w:rsidRPr="009E3A0B" w:rsidRDefault="00D005CB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4"/>
          <w:szCs w:val="24"/>
        </w:rPr>
      </w:pPr>
      <w:r w:rsidRPr="009E3A0B">
        <w:rPr>
          <w:rFonts w:asciiTheme="minorEastAsia" w:hAnsiTheme="minorEastAsia" w:cs="FZFSK--GBK1-0" w:hint="eastAsia"/>
          <w:kern w:val="0"/>
          <w:sz w:val="24"/>
          <w:szCs w:val="24"/>
        </w:rPr>
        <w:t>注：</w:t>
      </w:r>
      <w:r w:rsidR="00146A21" w:rsidRPr="009E3A0B">
        <w:rPr>
          <w:rFonts w:asciiTheme="minorEastAsia" w:hAnsiTheme="minorEastAsia" w:cs="FZFSK--GBK1-0" w:hint="eastAsia"/>
          <w:kern w:val="0"/>
          <w:sz w:val="24"/>
          <w:szCs w:val="24"/>
        </w:rPr>
        <w:t>月还款3537.54元，</w:t>
      </w:r>
      <w:r w:rsidRPr="000358B9">
        <w:rPr>
          <w:rFonts w:ascii="宋体" w:eastAsia="宋体" w:hAnsi="宋体" w:cs="宋体" w:hint="eastAsia"/>
          <w:kern w:val="0"/>
          <w:sz w:val="24"/>
          <w:szCs w:val="24"/>
        </w:rPr>
        <w:t>利息</w:t>
      </w:r>
      <w:r w:rsidRPr="009E3A0B">
        <w:rPr>
          <w:rFonts w:ascii="宋体" w:eastAsia="宋体" w:hAnsi="宋体" w:cs="宋体" w:hint="eastAsia"/>
          <w:kern w:val="0"/>
          <w:sz w:val="24"/>
          <w:szCs w:val="24"/>
        </w:rPr>
        <w:t>总计为</w:t>
      </w:r>
      <w:r w:rsidRPr="000358B9">
        <w:rPr>
          <w:rFonts w:ascii="宋体" w:eastAsia="宋体" w:hAnsi="宋体" w:cs="宋体" w:hint="eastAsia"/>
          <w:kern w:val="0"/>
          <w:sz w:val="24"/>
          <w:szCs w:val="24"/>
        </w:rPr>
        <w:t>4901.06</w:t>
      </w:r>
      <w:r w:rsidR="00D56403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9E3A0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358B9">
        <w:rPr>
          <w:rFonts w:ascii="宋体" w:eastAsia="宋体" w:hAnsi="宋体" w:cs="宋体" w:hint="eastAsia"/>
          <w:kern w:val="0"/>
          <w:sz w:val="24"/>
          <w:szCs w:val="24"/>
        </w:rPr>
        <w:t>本息</w:t>
      </w:r>
      <w:r w:rsidRPr="009E3A0B">
        <w:rPr>
          <w:rFonts w:ascii="宋体" w:eastAsia="宋体" w:hAnsi="宋体" w:cs="宋体" w:hint="eastAsia"/>
          <w:kern w:val="0"/>
          <w:sz w:val="24"/>
          <w:szCs w:val="24"/>
        </w:rPr>
        <w:t>总计为</w:t>
      </w:r>
      <w:r w:rsidRPr="000358B9">
        <w:rPr>
          <w:rFonts w:ascii="宋体" w:eastAsia="宋体" w:hAnsi="宋体" w:cs="宋体" w:hint="eastAsia"/>
          <w:kern w:val="0"/>
          <w:sz w:val="24"/>
          <w:szCs w:val="24"/>
        </w:rPr>
        <w:t>84901.06</w:t>
      </w:r>
      <w:r w:rsidRPr="009E3A0B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tbl>
      <w:tblPr>
        <w:tblW w:w="9680" w:type="dxa"/>
        <w:tblInd w:w="93" w:type="dxa"/>
        <w:tblLook w:val="04A0"/>
      </w:tblPr>
      <w:tblGrid>
        <w:gridCol w:w="620"/>
        <w:gridCol w:w="580"/>
        <w:gridCol w:w="1100"/>
        <w:gridCol w:w="1520"/>
        <w:gridCol w:w="1380"/>
        <w:gridCol w:w="1380"/>
        <w:gridCol w:w="1460"/>
        <w:gridCol w:w="1640"/>
      </w:tblGrid>
      <w:tr w:rsidR="00804BD3" w:rsidRPr="00804BD3" w:rsidTr="00804BD3">
        <w:trPr>
          <w:trHeight w:val="31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后续期数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适用利率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期初余额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归还本息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归还利息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归还本金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期末余额</w:t>
            </w:r>
          </w:p>
        </w:tc>
      </w:tr>
      <w:tr w:rsidR="00804BD3" w:rsidRPr="00804BD3" w:rsidTr="00804BD3">
        <w:trPr>
          <w:trHeight w:val="3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D3" w:rsidRPr="00804BD3" w:rsidTr="00804BD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04BD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3152.54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76847.46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76847.46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3167.71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73679.75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73679.75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3182.96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70496.79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70496.79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3198.27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67298.52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67298.52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3213.67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64084.85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64084.85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308.41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3229.13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60855.72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60855.72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3244.67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57611.05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57611.05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3260.29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54350.76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54350.76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3275.98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51074.78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51074.78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3291.74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47783.04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47783.04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3307.58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44475.46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44475.46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214.04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3323.50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41151.96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41151.96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198.04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3339.50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37812.46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37812.46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3355.57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34456.89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34456.89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3371.72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31085.17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31085.17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3387.94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27697.23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27697.23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3404.25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24292.98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24292.98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3420.63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20872.35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20872.35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3437.09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17435.26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17435.26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3453.63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13981.63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13981.63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10511.38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10511.38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3486.95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7024.43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7024.43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3503.73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3520.70</w:t>
            </w:r>
          </w:p>
        </w:tc>
      </w:tr>
      <w:tr w:rsidR="00804BD3" w:rsidRPr="00804BD3" w:rsidTr="00804B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3520.70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3537.64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3520.70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D3" w:rsidRPr="00804BD3" w:rsidRDefault="00804BD3" w:rsidP="00D0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B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</w:tbl>
    <w:p w:rsidR="00804BD3" w:rsidRDefault="00047FF8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047FF8">
        <w:rPr>
          <w:rFonts w:asciiTheme="minorEastAsia" w:hAnsiTheme="minorEastAsia" w:cs="FZFSK--GBK1-0"/>
          <w:noProof/>
          <w:kern w:val="0"/>
          <w:sz w:val="28"/>
          <w:szCs w:val="28"/>
        </w:rPr>
        <w:lastRenderedPageBreak/>
        <w:drawing>
          <wp:inline distT="0" distB="0" distL="0" distR="0">
            <wp:extent cx="1419225" cy="516082"/>
            <wp:effectExtent l="19050" t="0" r="0" b="0"/>
            <wp:docPr id="9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1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29" w:rsidRPr="00AA5886" w:rsidRDefault="00047FF8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 w:rsidRPr="00AA5886">
        <w:rPr>
          <w:rFonts w:asciiTheme="minorEastAsia" w:hAnsiTheme="minorEastAsia" w:cs="FZFSK--GBK1-0" w:hint="eastAsia"/>
          <w:b/>
          <w:kern w:val="0"/>
          <w:sz w:val="28"/>
          <w:szCs w:val="28"/>
        </w:rPr>
        <w:t>七、</w:t>
      </w:r>
      <w:r w:rsidR="00E81E29" w:rsidRPr="00AA5886">
        <w:rPr>
          <w:rFonts w:asciiTheme="minorEastAsia" w:hAnsiTheme="minorEastAsia" w:cs="FZFSK--GBK1-0" w:hint="eastAsia"/>
          <w:b/>
          <w:kern w:val="0"/>
          <w:sz w:val="28"/>
          <w:szCs w:val="28"/>
        </w:rPr>
        <w:t>咨询问答：</w:t>
      </w:r>
    </w:p>
    <w:p w:rsidR="00E81E29" w:rsidRDefault="00E81E29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1、 问：贵行可以提前还款吗？收取手续费吗？</w:t>
      </w:r>
    </w:p>
    <w:p w:rsidR="00A60A85" w:rsidRDefault="00A60A85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答：可以提前还款，无手续费</w:t>
      </w:r>
    </w:p>
    <w:p w:rsidR="00E81E29" w:rsidRDefault="00E81E29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2、 问：贵行审批时间需要多久？</w:t>
      </w:r>
    </w:p>
    <w:p w:rsidR="00A60A85" w:rsidRDefault="00A60A85" w:rsidP="00A60A85">
      <w:pPr>
        <w:autoSpaceDE w:val="0"/>
        <w:autoSpaceDN w:val="0"/>
        <w:adjustRightInd w:val="0"/>
        <w:ind w:firstLine="555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答：材料收齐</w:t>
      </w:r>
      <w:r w:rsidR="001843FC">
        <w:rPr>
          <w:rFonts w:asciiTheme="minorEastAsia" w:hAnsiTheme="minorEastAsia" w:cs="FZFSK--GBK1-0" w:hint="eastAsia"/>
          <w:kern w:val="0"/>
          <w:sz w:val="28"/>
          <w:szCs w:val="28"/>
        </w:rPr>
        <w:t>后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>7个工作日</w:t>
      </w:r>
    </w:p>
    <w:p w:rsidR="00A60A85" w:rsidRDefault="00A60A85" w:rsidP="00A60A85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3、 问：2014级MBA在读生可贷款吗？</w:t>
      </w:r>
    </w:p>
    <w:p w:rsidR="00A60A85" w:rsidRPr="00A60A85" w:rsidRDefault="00A60A85" w:rsidP="00A60A85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答：可以</w:t>
      </w:r>
    </w:p>
    <w:p w:rsidR="00E81E29" w:rsidRDefault="00A60A85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4</w:t>
      </w:r>
      <w:r w:rsidR="00E81E29">
        <w:rPr>
          <w:rFonts w:asciiTheme="minorEastAsia" w:hAnsiTheme="minorEastAsia" w:cs="FZFSK--GBK1-0" w:hint="eastAsia"/>
          <w:kern w:val="0"/>
          <w:sz w:val="28"/>
          <w:szCs w:val="28"/>
        </w:rPr>
        <w:t>、 问：贵行还款卡、网上银行、手机银行收费吗？</w:t>
      </w:r>
    </w:p>
    <w:p w:rsidR="00A60A85" w:rsidRPr="00A60A85" w:rsidRDefault="00A60A85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答：</w:t>
      </w:r>
      <w:r w:rsidR="00492B97">
        <w:rPr>
          <w:rFonts w:asciiTheme="minorEastAsia" w:hAnsiTheme="minorEastAsia" w:cs="FZFSK--GBK1-0" w:hint="eastAsia"/>
          <w:kern w:val="0"/>
          <w:sz w:val="28"/>
          <w:szCs w:val="28"/>
        </w:rPr>
        <w:t>不收费</w:t>
      </w:r>
    </w:p>
    <w:p w:rsidR="00E81E29" w:rsidRDefault="00492B97" w:rsidP="002D042C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5</w:t>
      </w:r>
      <w:r w:rsidR="00E81E29">
        <w:rPr>
          <w:rFonts w:asciiTheme="minorEastAsia" w:hAnsiTheme="minorEastAsia" w:cs="FZFSK--GBK1-0" w:hint="eastAsia"/>
          <w:kern w:val="0"/>
          <w:sz w:val="28"/>
          <w:szCs w:val="28"/>
        </w:rPr>
        <w:t>、 问：交行网点不多，如何还款？</w:t>
      </w:r>
    </w:p>
    <w:p w:rsidR="00492B97" w:rsidRPr="00492B97" w:rsidRDefault="00492B97" w:rsidP="00492B97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>答：可通过支付宝、</w:t>
      </w:r>
      <w:proofErr w:type="gramStart"/>
      <w:r>
        <w:rPr>
          <w:rFonts w:asciiTheme="minorEastAsia" w:hAnsiTheme="minorEastAsia" w:cs="FZFSK--GBK1-0" w:hint="eastAsia"/>
          <w:kern w:val="0"/>
          <w:sz w:val="28"/>
          <w:szCs w:val="28"/>
        </w:rPr>
        <w:t>微信还款</w:t>
      </w:r>
      <w:proofErr w:type="gramEnd"/>
      <w:r>
        <w:rPr>
          <w:rFonts w:asciiTheme="minorEastAsia" w:hAnsiTheme="minorEastAsia" w:cs="FZFSK--GBK1-0" w:hint="eastAsia"/>
          <w:kern w:val="0"/>
          <w:sz w:val="28"/>
          <w:szCs w:val="28"/>
        </w:rPr>
        <w:t>，杭州银行、民生银行、广发银行、浦发银行等股份制商业银行柜面可还款</w:t>
      </w:r>
    </w:p>
    <w:p w:rsidR="004C0CB9" w:rsidRDefault="004C0CB9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</w:p>
    <w:p w:rsidR="00047FF8" w:rsidRPr="00A57661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b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b/>
          <w:kern w:val="0"/>
          <w:sz w:val="28"/>
          <w:szCs w:val="28"/>
        </w:rPr>
        <w:t>八</w:t>
      </w:r>
      <w:r w:rsidRPr="00A57661">
        <w:rPr>
          <w:rFonts w:asciiTheme="minorEastAsia" w:hAnsiTheme="minorEastAsia" w:cs="FZFSK--GBK1-0" w:hint="eastAsia"/>
          <w:b/>
          <w:kern w:val="0"/>
          <w:sz w:val="28"/>
          <w:szCs w:val="28"/>
        </w:rPr>
        <w:t>、联系方式：</w:t>
      </w:r>
    </w:p>
    <w:p w:rsidR="00047FF8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 w:rsidR="00ED1784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经办支行：交通银行杭州高新支行</w:t>
      </w:r>
    </w:p>
    <w:p w:rsidR="00047FF8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</w:t>
      </w:r>
      <w:r w:rsidR="00ED1784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地址：杭州市西湖区教工路168号 </w:t>
      </w:r>
    </w:p>
    <w:p w:rsidR="00047FF8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</w:t>
      </w:r>
      <w:r w:rsidR="00ED1784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联系人： </w:t>
      </w:r>
      <w:proofErr w:type="gramStart"/>
      <w:r>
        <w:rPr>
          <w:rFonts w:asciiTheme="minorEastAsia" w:hAnsiTheme="minorEastAsia" w:cs="FZFSK--GBK1-0" w:hint="eastAsia"/>
          <w:kern w:val="0"/>
          <w:sz w:val="28"/>
          <w:szCs w:val="28"/>
        </w:rPr>
        <w:t>施昌丹</w:t>
      </w:r>
      <w:proofErr w:type="gramEnd"/>
    </w:p>
    <w:p w:rsidR="00047FF8" w:rsidRPr="00A82ABE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</w:t>
      </w:r>
      <w:r w:rsidR="00ED1784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联系方式：0571-88366562/88259044</w:t>
      </w:r>
      <w:proofErr w:type="gramStart"/>
      <w:r>
        <w:rPr>
          <w:rFonts w:asciiTheme="minorEastAsia" w:hAnsiTheme="minorEastAsia" w:cs="FZFSK--GBK1-0" w:hint="eastAsia"/>
          <w:kern w:val="0"/>
          <w:sz w:val="28"/>
          <w:szCs w:val="28"/>
        </w:rPr>
        <w:t>,13777865686</w:t>
      </w:r>
      <w:proofErr w:type="gramEnd"/>
    </w:p>
    <w:p w:rsidR="00047FF8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4C0CB9" w:rsidRDefault="004C0CB9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4C0CB9" w:rsidRDefault="004C0CB9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4C0CB9" w:rsidRDefault="004C0CB9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 w:rsidRPr="004C0CB9">
        <w:rPr>
          <w:rFonts w:asciiTheme="minorEastAsia" w:hAnsiTheme="minorEastAsia" w:cs="FZFSK--GBK1-0"/>
          <w:noProof/>
          <w:kern w:val="0"/>
          <w:sz w:val="28"/>
          <w:szCs w:val="28"/>
        </w:rPr>
        <w:lastRenderedPageBreak/>
        <w:drawing>
          <wp:inline distT="0" distB="0" distL="0" distR="0">
            <wp:extent cx="1419225" cy="516082"/>
            <wp:effectExtent l="19050" t="0" r="0" b="0"/>
            <wp:docPr id="12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1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F8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        QQ群                       </w:t>
      </w:r>
      <w:r w:rsidR="007E146F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</w:t>
      </w:r>
      <w:proofErr w:type="gramStart"/>
      <w:r>
        <w:rPr>
          <w:rFonts w:asciiTheme="minorEastAsia" w:hAnsiTheme="minorEastAsia" w:cs="FZFSK--GBK1-0" w:hint="eastAsia"/>
          <w:kern w:val="0"/>
          <w:sz w:val="28"/>
          <w:szCs w:val="28"/>
        </w:rPr>
        <w:t>微信群</w:t>
      </w:r>
      <w:proofErr w:type="gramEnd"/>
    </w:p>
    <w:p w:rsidR="00047FF8" w:rsidRDefault="00047FF8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 w:rsidR="007E146F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noProof/>
          <w:kern w:val="0"/>
          <w:sz w:val="28"/>
          <w:szCs w:val="28"/>
        </w:rPr>
        <w:drawing>
          <wp:inline distT="0" distB="0" distL="0" distR="0">
            <wp:extent cx="2085975" cy="2724150"/>
            <wp:effectExtent l="19050" t="0" r="9525" b="0"/>
            <wp:docPr id="2" name="图片 2" descr="浙大MBAQQ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大MBAQQ群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</w:t>
      </w:r>
      <w:r w:rsidR="007E146F">
        <w:rPr>
          <w:rFonts w:asciiTheme="minorEastAsia" w:hAnsiTheme="minorEastAsia" w:cs="FZFSK--GBK1-0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FZFSK--GBK1-0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FZFSK--GBK1-0" w:hint="eastAsia"/>
          <w:noProof/>
          <w:kern w:val="0"/>
          <w:sz w:val="28"/>
          <w:szCs w:val="28"/>
        </w:rPr>
        <w:drawing>
          <wp:inline distT="0" distB="0" distL="0" distR="0">
            <wp:extent cx="2095500" cy="2588218"/>
            <wp:effectExtent l="19050" t="0" r="0" b="0"/>
            <wp:docPr id="8" name="图片 3" descr="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151" cy="259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B9" w:rsidRDefault="004C0CB9" w:rsidP="00047FF8">
      <w:pPr>
        <w:autoSpaceDE w:val="0"/>
        <w:autoSpaceDN w:val="0"/>
        <w:adjustRightInd w:val="0"/>
        <w:jc w:val="left"/>
        <w:rPr>
          <w:rFonts w:asciiTheme="minorEastAsia" w:hAnsiTheme="minorEastAsia" w:cs="FZFSK--GBK1-0"/>
          <w:kern w:val="0"/>
          <w:sz w:val="28"/>
          <w:szCs w:val="28"/>
        </w:rPr>
      </w:pPr>
    </w:p>
    <w:p w:rsidR="00E81E29" w:rsidRPr="00E81E29" w:rsidRDefault="00A60A85" w:rsidP="004413EF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FZFSK--GBK1-0"/>
          <w:kern w:val="0"/>
          <w:sz w:val="28"/>
          <w:szCs w:val="28"/>
        </w:rPr>
      </w:pPr>
      <w:r>
        <w:rPr>
          <w:rFonts w:asciiTheme="minorEastAsia" w:hAnsiTheme="minorEastAsia" w:cs="FZFSK--GBK1-0"/>
          <w:noProof/>
          <w:kern w:val="0"/>
          <w:sz w:val="28"/>
          <w:szCs w:val="28"/>
        </w:rPr>
        <w:drawing>
          <wp:inline distT="0" distB="0" distL="0" distR="0">
            <wp:extent cx="4333875" cy="4619625"/>
            <wp:effectExtent l="19050" t="0" r="9525" b="0"/>
            <wp:docPr id="11" name="图片 10" descr="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E29" w:rsidRPr="00E81E29" w:rsidSect="005E0B1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9C" w:rsidRDefault="00836F9C" w:rsidP="002D042C">
      <w:r>
        <w:separator/>
      </w:r>
    </w:p>
  </w:endnote>
  <w:endnote w:type="continuationSeparator" w:id="0">
    <w:p w:rsidR="00836F9C" w:rsidRDefault="00836F9C" w:rsidP="002D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20" w:rsidRDefault="00434E20" w:rsidP="00434E20">
    <w:pPr>
      <w:pStyle w:val="a4"/>
      <w:jc w:val="center"/>
    </w:pPr>
    <w:r>
      <w:rPr>
        <w:rFonts w:hint="eastAsia"/>
      </w:rPr>
      <w:t>交通银行</w:t>
    </w:r>
    <w:r>
      <w:rPr>
        <w:rFonts w:hint="eastAsia"/>
      </w:rPr>
      <w:t xml:space="preserve"> </w:t>
    </w:r>
    <w:r>
      <w:rPr>
        <w:rFonts w:hint="eastAsia"/>
      </w:rPr>
      <w:t>您的财富管理银行</w:t>
    </w:r>
  </w:p>
  <w:p w:rsidR="00EB4CB2" w:rsidRDefault="00EB4C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9C" w:rsidRDefault="00836F9C" w:rsidP="002D042C">
      <w:r>
        <w:separator/>
      </w:r>
    </w:p>
  </w:footnote>
  <w:footnote w:type="continuationSeparator" w:id="0">
    <w:p w:rsidR="00836F9C" w:rsidRDefault="00836F9C" w:rsidP="002D0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8C" w:rsidRDefault="0073448C">
    <w:pPr>
      <w:pStyle w:val="a3"/>
    </w:pPr>
    <w:r>
      <w:rPr>
        <w:rFonts w:hint="eastAsia"/>
      </w:rPr>
      <w:t>诚信永恒</w:t>
    </w:r>
    <w:r w:rsidR="00053785">
      <w:rPr>
        <w:rFonts w:hint="eastAsia"/>
      </w:rPr>
      <w:t xml:space="preserve">    </w:t>
    </w:r>
    <w:r>
      <w:rPr>
        <w:rFonts w:hint="eastAsia"/>
      </w:rPr>
      <w:t xml:space="preserve"> </w:t>
    </w:r>
    <w:r>
      <w:rPr>
        <w:rFonts w:hint="eastAsia"/>
      </w:rPr>
      <w:t>稳健致远</w:t>
    </w:r>
  </w:p>
  <w:p w:rsidR="001172CB" w:rsidRDefault="001172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2C"/>
    <w:rsid w:val="000358B9"/>
    <w:rsid w:val="00047FF8"/>
    <w:rsid w:val="00053785"/>
    <w:rsid w:val="00056BB5"/>
    <w:rsid w:val="001172CB"/>
    <w:rsid w:val="00131EC4"/>
    <w:rsid w:val="00142EF5"/>
    <w:rsid w:val="00144174"/>
    <w:rsid w:val="00146A21"/>
    <w:rsid w:val="0018119B"/>
    <w:rsid w:val="001843FC"/>
    <w:rsid w:val="001851B1"/>
    <w:rsid w:val="00186DEF"/>
    <w:rsid w:val="0019675B"/>
    <w:rsid w:val="001A0579"/>
    <w:rsid w:val="001F1E4B"/>
    <w:rsid w:val="001F3C9D"/>
    <w:rsid w:val="00203673"/>
    <w:rsid w:val="00207229"/>
    <w:rsid w:val="00235CCE"/>
    <w:rsid w:val="0023693E"/>
    <w:rsid w:val="00297E57"/>
    <w:rsid w:val="002D042C"/>
    <w:rsid w:val="00327016"/>
    <w:rsid w:val="00421596"/>
    <w:rsid w:val="00423E5D"/>
    <w:rsid w:val="00434E20"/>
    <w:rsid w:val="004413EF"/>
    <w:rsid w:val="00471848"/>
    <w:rsid w:val="00492B97"/>
    <w:rsid w:val="004B2A7A"/>
    <w:rsid w:val="004C0CB9"/>
    <w:rsid w:val="004C58BB"/>
    <w:rsid w:val="005E0B17"/>
    <w:rsid w:val="00612A82"/>
    <w:rsid w:val="00632017"/>
    <w:rsid w:val="00647C07"/>
    <w:rsid w:val="00680628"/>
    <w:rsid w:val="007262C5"/>
    <w:rsid w:val="0073448C"/>
    <w:rsid w:val="007535CE"/>
    <w:rsid w:val="007E146F"/>
    <w:rsid w:val="00804BD3"/>
    <w:rsid w:val="00815C60"/>
    <w:rsid w:val="00836F9C"/>
    <w:rsid w:val="008C3C22"/>
    <w:rsid w:val="008D1B1E"/>
    <w:rsid w:val="008D2F2B"/>
    <w:rsid w:val="009520F6"/>
    <w:rsid w:val="009E3A0B"/>
    <w:rsid w:val="00A3486A"/>
    <w:rsid w:val="00A50251"/>
    <w:rsid w:val="00A57661"/>
    <w:rsid w:val="00A60A85"/>
    <w:rsid w:val="00A758A7"/>
    <w:rsid w:val="00A7647C"/>
    <w:rsid w:val="00A82ABE"/>
    <w:rsid w:val="00AA5886"/>
    <w:rsid w:val="00AF07A6"/>
    <w:rsid w:val="00BE7D2E"/>
    <w:rsid w:val="00C210DE"/>
    <w:rsid w:val="00C676B1"/>
    <w:rsid w:val="00C7641E"/>
    <w:rsid w:val="00C84D05"/>
    <w:rsid w:val="00CA5F79"/>
    <w:rsid w:val="00D005CB"/>
    <w:rsid w:val="00D00D15"/>
    <w:rsid w:val="00D56403"/>
    <w:rsid w:val="00D753D5"/>
    <w:rsid w:val="00D91C1F"/>
    <w:rsid w:val="00E220CD"/>
    <w:rsid w:val="00E47C25"/>
    <w:rsid w:val="00E75052"/>
    <w:rsid w:val="00E75351"/>
    <w:rsid w:val="00E81E29"/>
    <w:rsid w:val="00EB0482"/>
    <w:rsid w:val="00EB4CB2"/>
    <w:rsid w:val="00ED1784"/>
    <w:rsid w:val="00EE323E"/>
    <w:rsid w:val="00EE7DD4"/>
    <w:rsid w:val="00EF1C88"/>
    <w:rsid w:val="00F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4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04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042C"/>
    <w:rPr>
      <w:sz w:val="18"/>
      <w:szCs w:val="18"/>
    </w:rPr>
  </w:style>
  <w:style w:type="table" w:styleId="a6">
    <w:name w:val="Table Grid"/>
    <w:basedOn w:val="a1"/>
    <w:uiPriority w:val="59"/>
    <w:rsid w:val="002D0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C234-DDC4-4AF5-958A-88A050D9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sdfe</dc:creator>
  <cp:lastModifiedBy>ZJU</cp:lastModifiedBy>
  <cp:revision>2</cp:revision>
  <dcterms:created xsi:type="dcterms:W3CDTF">2015-08-01T09:04:00Z</dcterms:created>
  <dcterms:modified xsi:type="dcterms:W3CDTF">2015-08-01T09:04:00Z</dcterms:modified>
</cp:coreProperties>
</file>