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-503555</wp:posOffset>
                </wp:positionV>
                <wp:extent cx="1933575" cy="46672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内部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材料，妥善保存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75pt;margin-top:-39.65pt;height:36.75pt;width:152.25pt;z-index:251659264;mso-width-relative:page;mso-height-relative:page;" fillcolor="#FFFFFF [3201]" filled="t" stroked="t" coordsize="21600,21600" o:gfxdata="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iKbZ1wAAAAoBAAAPAAAAAAAAAAEAIAAAACIAAABkcnMvZG93bnJldi54bWxQSwECFAAUAAAACACH&#10;TuJAvzpxul4CAADFBAAADgAAAAAAAAABACAAAAAm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内部</w:t>
                      </w:r>
                      <w:r>
                        <w:rPr>
                          <w:sz w:val="32"/>
                          <w:szCs w:val="32"/>
                        </w:rPr>
                        <w:t>材料，妥善保存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2024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71"/>
        <w:gridCol w:w="305"/>
        <w:gridCol w:w="663"/>
        <w:gridCol w:w="195"/>
        <w:gridCol w:w="997"/>
        <w:gridCol w:w="1831"/>
        <w:gridCol w:w="847"/>
        <w:gridCol w:w="85"/>
        <w:gridCol w:w="560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请自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开始填写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时间须无中断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起止年月</w:t>
            </w:r>
          </w:p>
        </w:tc>
        <w:tc>
          <w:tcPr>
            <w:tcW w:w="395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学习或工作单位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证明人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身份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在校（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在职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）期间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是否有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违纪违法或受过处分处罚行为</w:t>
            </w:r>
          </w:p>
        </w:tc>
        <w:tc>
          <w:tcPr>
            <w:tcW w:w="708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是否参与过法轮功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等邪教组织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或</w:t>
            </w:r>
            <w:r>
              <w:rPr>
                <w:rFonts w:hint="eastAsia" w:asciiTheme="minorEastAsia" w:hAnsiTheme="minorEastAsia"/>
                <w:szCs w:val="21"/>
              </w:rPr>
              <w:t>活动</w:t>
            </w:r>
          </w:p>
        </w:tc>
        <w:tc>
          <w:tcPr>
            <w:tcW w:w="708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在校（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在职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）期间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所获奖励、成果情况</w:t>
            </w:r>
          </w:p>
        </w:tc>
        <w:tc>
          <w:tcPr>
            <w:tcW w:w="708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6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（应届考生可围绕德智体美劳等方面展开，非应届考生应包括学习和工作阶段的综合表现）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10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10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10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10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240" w:lineRule="auto"/>
        <w:rPr>
          <w:rFonts w:ascii="黑体" w:hAnsi="黑体" w:eastAsia="黑体"/>
          <w:b/>
          <w:bCs/>
          <w:sz w:val="24"/>
          <w:szCs w:val="24"/>
        </w:rPr>
      </w:pPr>
    </w:p>
    <w:p>
      <w:pPr>
        <w:spacing w:line="240" w:lineRule="auto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  <w:lang w:val="en-US" w:eastAsia="zh-CN"/>
        </w:rPr>
        <w:t>1.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</w:rPr>
        <w:t>本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表须双面打印</w:t>
      </w:r>
      <w:r>
        <w:rPr>
          <w:rFonts w:hint="eastAsia" w:ascii="黑体" w:hAnsi="黑体" w:eastAsia="黑体"/>
          <w:b/>
          <w:color w:val="C00000"/>
          <w:sz w:val="24"/>
          <w:szCs w:val="24"/>
          <w:lang w:eastAsia="zh-CN"/>
        </w:rPr>
        <w:t>，</w:t>
      </w: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可自行调整列宽等，超出一张纸请盖跨页骑缝章；2.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不得由考生本人寄回，必须由政审单位寄送</w:t>
      </w:r>
      <w:r>
        <w:rPr>
          <w:rFonts w:hint="eastAsia" w:ascii="黑体" w:hAnsi="黑体" w:eastAsia="黑体"/>
          <w:b/>
          <w:color w:val="C00000"/>
          <w:sz w:val="24"/>
          <w:szCs w:val="24"/>
          <w:lang w:eastAsia="zh-CN"/>
        </w:rPr>
        <w:t>，</w:t>
      </w: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单独封装，信封盖封口章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</w:p>
    <w:p>
      <w:pPr>
        <w:spacing w:line="240" w:lineRule="auto"/>
        <w:ind w:left="104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填表说明：</w:t>
      </w:r>
      <w:r>
        <w:rPr>
          <w:rFonts w:hint="eastAsia" w:ascii="黑体" w:hAnsi="黑体" w:eastAsia="黑体" w:cs="黑体"/>
          <w:b w:val="0"/>
          <w:bCs w:val="0"/>
          <w:w w:val="179"/>
          <w:sz w:val="24"/>
          <w:szCs w:val="24"/>
        </w:rPr>
        <w:t xml:space="preserve"> </w:t>
      </w:r>
    </w:p>
    <w:p>
      <w:pPr>
        <w:pStyle w:val="2"/>
        <w:spacing w:before="84" w:line="240" w:lineRule="auto"/>
        <w:ind w:left="0" w:leftChars="0" w:right="101" w:firstLine="416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本表由拟录取考生的学习工作单位、档案保管单位或居住地社区（行政村）的党组织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（或人事、政工部门）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审核个人填写部分内容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，按要求填写政审意见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后密封，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不得由考生寄回，必须由政审单位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寄回报考单位。</w:t>
      </w:r>
    </w:p>
    <w:p>
      <w:pPr>
        <w:pStyle w:val="2"/>
        <w:numPr>
          <w:ilvl w:val="0"/>
          <w:numId w:val="0"/>
        </w:numPr>
        <w:spacing w:before="26" w:line="240" w:lineRule="auto"/>
        <w:ind w:right="100" w:rightChars="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pacing w:val="-1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鉴定表个人承诺及以上部分，可以打印填写，本人签名必须手写；单位政审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意见务必由考生所在单位填写，不得由学生本人填写。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政治面貌填写规范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政治面貌有中共党员、中共预备党员、共青团员、群众、民主党派请注明具体党派名称；超过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周岁的共青团员自动退团，政治面貌为群众。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cs="宋体"/>
          <w:b w:val="0"/>
          <w:bCs w:val="0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所在单位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情况和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填写规范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(1)工作单位、档案保管单位一致的情况：由工作单位出具政审鉴定，并在鉴定单位盖章处同时勾选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工作单位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档案保管单位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(2)工作单位、档案保管单位不一致的情况：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做政审鉴定时，考生在职的，工作单位和档案保管单位需分别出具一份政审鉴定，工作单位在鉴定单位盖章处勾选工作单位，档案保管单位在鉴定单位盖章处勾选档案保管单位。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做政审鉴定时，考生已离职或者自由职业者，由居住地（户籍地）街道或者社区和档案保管单位需分别出具一份政审鉴定，居住地（户籍地）在鉴定单位盖章处勾选社区街道，档案保管单位在鉴定单位盖章处勾选档案保管单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学习和工作经历填写规范：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考生应填写自大学以来（含大学）的学习和工作履历，可根据情况自行调整增加行数。原则是履历年月要连贯，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不可间断（不含高校寒暑期）;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超过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个月的时间空白应注明状态（如待业、择业、待产、产假等）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若超出一页纸则需要双面打印加盖公章。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范例：2008.9-2012.6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**大学**学院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本科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,证明人填写班主任\同学等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2012.9-2014.6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**大学**学院硕士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,证明人填写班主任\导师\同学等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2014.7-2014.11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待业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,证明人填写父母\配偶等;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2014.12 至今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**公司**部门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,证明人填写部门主管\人事主管\同事等.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pacing w:val="-1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>所在单位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鉴定人原则需为所在单位党组织负责人（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>居住地/户籍地档案保管单位可由业务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经办人填写），必须签字并加盖所在单位党组织（或人事、政工部门）公章（只签名或只盖章无效）。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6.鉴定单位意见填写内容：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(1)政治态度和思想表现方面应围绕以下方面（包括但不限于）填写：是否拥护中华人民共和国宪法，拥护中国共产党领导和社会主义制度；是否坚持四项基本原则；是否拥护党的路线、方针、政策；有无散布过有损党和国家声誉的言论；有无泄露过国家秘密；对重大政治事件（如“法轮功”问题等）的态度和认识等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(2)道德品质和科学精神方面应围绕以下方面（包括但不限于）填写：是否有过严重违反社会公德、职业道德、家庭美德的情况；是否坚持追求真理、崇尚创新、实事求是的科学精神；是否具有独立思考能力、实践能力、创新能力和批判性思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(3)诚实守信和遵纪守法方面应围绕以下方面（包括但不限于）填写：是否存在考试作弊、学术不端等行为；是否存在其他弄虚作假和失信行为等；是否组织或参与过非法集会、游行、示威等非法活动；是否组织或加入过非法社会团体或组织；是否受过行政或党纪、团纪处分；是否受过治安处罚或刑事处罚；本人及主要社会关系有无存在因政治、经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6EB32C-D978-443B-A68F-90CC0C1AB9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933D789-07FE-4AF6-8B64-4AB473CD7F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0ZjRkM2EwNWMxOTkxMzYwN2UxOTMxMDNkN2FlZDk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F240C1"/>
    <w:rsid w:val="00F96543"/>
    <w:rsid w:val="00FD0B36"/>
    <w:rsid w:val="00FD576E"/>
    <w:rsid w:val="00FE18D3"/>
    <w:rsid w:val="021256B4"/>
    <w:rsid w:val="08D710E1"/>
    <w:rsid w:val="12CF26F0"/>
    <w:rsid w:val="14804099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142619F"/>
    <w:rsid w:val="63DC46E2"/>
    <w:rsid w:val="72B87C4D"/>
    <w:rsid w:val="73C114BF"/>
    <w:rsid w:val="7483136D"/>
    <w:rsid w:val="7FD6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autoRedefine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259</Words>
  <Characters>1477</Characters>
  <Lines>12</Lines>
  <Paragraphs>3</Paragraphs>
  <TotalTime>37</TotalTime>
  <ScaleCrop>false</ScaleCrop>
  <LinksUpToDate>false</LinksUpToDate>
  <CharactersWithSpaces>1733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赵侠-管院学工</cp:lastModifiedBy>
  <cp:lastPrinted>2020-05-19T07:10:00Z</cp:lastPrinted>
  <dcterms:modified xsi:type="dcterms:W3CDTF">2024-04-18T07:14:13Z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8935E377903C42F684802A1AC3D92FC4_13</vt:lpwstr>
  </property>
</Properties>
</file>