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7D79" w:rsidRDefault="004C57D8" w:rsidP="004C57D8">
      <w:pPr>
        <w:jc w:val="center"/>
        <w:rPr>
          <w:rFonts w:eastAsia="Arial Unicode MS"/>
          <w:kern w:val="0"/>
          <w:sz w:val="40"/>
          <w:szCs w:val="40"/>
          <w:lang w:val="zh-TW" w:eastAsia="zh-TW"/>
        </w:rPr>
      </w:pPr>
      <w:r>
        <w:rPr>
          <w:rFonts w:eastAsia="Arial Unicode MS" w:hint="eastAsia"/>
          <w:kern w:val="0"/>
          <w:sz w:val="40"/>
          <w:szCs w:val="40"/>
          <w:lang w:val="zh-TW" w:eastAsia="zh-TW"/>
        </w:rPr>
        <w:t>浙江大学</w:t>
      </w:r>
      <w:r>
        <w:rPr>
          <w:rFonts w:ascii="Arial Unicode MS"/>
          <w:kern w:val="0"/>
          <w:sz w:val="40"/>
          <w:szCs w:val="40"/>
        </w:rPr>
        <w:t>MBA</w:t>
      </w:r>
      <w:r>
        <w:rPr>
          <w:rFonts w:eastAsia="Arial Unicode MS" w:hint="eastAsia"/>
          <w:kern w:val="0"/>
          <w:sz w:val="40"/>
          <w:szCs w:val="40"/>
          <w:lang w:val="zh-TW" w:eastAsia="zh-TW"/>
        </w:rPr>
        <w:t>教育中心海外访学补充条例</w:t>
      </w:r>
    </w:p>
    <w:p w:rsidR="004C57D8" w:rsidRDefault="004C57D8">
      <w:pPr>
        <w:rPr>
          <w:rFonts w:eastAsia="Arial Unicode MS"/>
          <w:kern w:val="0"/>
          <w:sz w:val="40"/>
          <w:szCs w:val="40"/>
          <w:lang w:val="zh-TW" w:eastAsia="zh-TW"/>
        </w:rPr>
      </w:pPr>
    </w:p>
    <w:p w:rsidR="004C57D8" w:rsidRDefault="004C57D8">
      <w:pPr>
        <w:rPr>
          <w:rFonts w:eastAsia="Arial Unicode MS"/>
          <w:kern w:val="0"/>
          <w:sz w:val="40"/>
          <w:szCs w:val="40"/>
          <w:lang w:val="zh-TW" w:eastAsia="zh-TW"/>
        </w:rPr>
      </w:pPr>
    </w:p>
    <w:p w:rsidR="005133ED" w:rsidRDefault="004C57D8" w:rsidP="004C57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TW"/>
        </w:rPr>
      </w:pP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受新冠疫情影响，</w:t>
      </w:r>
      <w:r w:rsidR="005133ED"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导致海外访学活动</w:t>
      </w:r>
      <w:r w:rsidR="00F832B3"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无法正常进行</w:t>
      </w:r>
      <w:r w:rsidR="005133ED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，为</w:t>
      </w:r>
      <w:r w:rsidR="00F832B3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保证</w:t>
      </w:r>
      <w:r w:rsidR="005133ED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海外移动课堂教学活动</w:t>
      </w:r>
      <w:r w:rsidR="00F832B3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顺利开展</w:t>
      </w:r>
      <w:r w:rsidR="005133ED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，特制定此补充条例。</w:t>
      </w:r>
    </w:p>
    <w:p w:rsidR="005133ED" w:rsidRDefault="005133ED" w:rsidP="004C57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TW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在此期间</w:t>
      </w: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，凡申请“海外移动课堂”学分，需具备以下条件：</w:t>
      </w:r>
    </w:p>
    <w:p w:rsidR="005133ED" w:rsidRPr="005133ED" w:rsidRDefault="004C57D8" w:rsidP="005133ED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仿宋"/>
          <w:kern w:val="0"/>
          <w:sz w:val="32"/>
          <w:szCs w:val="32"/>
          <w:lang w:val="zh-TW" w:eastAsia="zh-TW"/>
        </w:rPr>
      </w:pPr>
      <w:r w:rsidRPr="005133ED"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参</w:t>
      </w:r>
      <w:r w:rsidRPr="005133ED"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加由MBA</w:t>
      </w:r>
      <w:r w:rsidR="005133ED" w:rsidRPr="005133ED"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教育</w:t>
      </w:r>
      <w:r w:rsidRPr="005133ED"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中心组织的海外院校线上短期访学</w:t>
      </w:r>
      <w:r w:rsidR="005133ED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；</w:t>
      </w:r>
    </w:p>
    <w:p w:rsidR="005133ED" w:rsidRDefault="005133ED" w:rsidP="005133ED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仿宋"/>
          <w:kern w:val="0"/>
          <w:sz w:val="32"/>
          <w:szCs w:val="32"/>
          <w:lang w:val="zh-TW" w:eastAsia="zh-TW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完成不少于3</w:t>
      </w: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个学时的课程</w:t>
      </w: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；</w:t>
      </w:r>
    </w:p>
    <w:p w:rsidR="005133ED" w:rsidRPr="005133ED" w:rsidRDefault="005133ED" w:rsidP="005133ED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仿宋"/>
          <w:kern w:val="0"/>
          <w:sz w:val="32"/>
          <w:szCs w:val="32"/>
          <w:lang w:val="zh-TW" w:eastAsia="zh-TW"/>
        </w:rPr>
      </w:pPr>
      <w:r w:rsidRPr="005133ED"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按要求提供海外院校</w:t>
      </w:r>
      <w:r w:rsidRPr="005133ED"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出具</w:t>
      </w:r>
      <w:r w:rsidRPr="005133ED"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的结课证明、成绩单</w:t>
      </w: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；</w:t>
      </w:r>
    </w:p>
    <w:p w:rsidR="004C57D8" w:rsidRPr="005133ED" w:rsidRDefault="00617CC6" w:rsidP="005133ED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仿宋"/>
          <w:kern w:val="0"/>
          <w:sz w:val="32"/>
          <w:szCs w:val="32"/>
          <w:lang w:val="zh-TW" w:eastAsia="zh-TW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项目结束一周内提交</w:t>
      </w:r>
      <w:r w:rsidR="004C57D8" w:rsidRPr="005133ED"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2000字交流感想</w:t>
      </w:r>
      <w:bookmarkStart w:id="0" w:name="_GoBack"/>
      <w:bookmarkEnd w:id="0"/>
      <w:r w:rsidR="004C57D8" w:rsidRPr="005133ED"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。</w:t>
      </w:r>
    </w:p>
    <w:p w:rsidR="004C57D8" w:rsidRDefault="005133ED" w:rsidP="004C57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TW" w:eastAsia="zh-TW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符合以上条件者</w:t>
      </w: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，</w:t>
      </w:r>
      <w:r>
        <w:rPr>
          <w:rFonts w:ascii="Cambria" w:eastAsia="仿宋" w:hAnsi="Cambria" w:cs="Cambria" w:hint="eastAsia"/>
          <w:kern w:val="0"/>
          <w:sz w:val="32"/>
          <w:szCs w:val="32"/>
          <w:lang w:val="zh-TW"/>
        </w:rPr>
        <w:t>可根据</w:t>
      </w:r>
      <w:r w:rsidR="004C57D8"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浙</w:t>
      </w:r>
      <w:r w:rsidR="004C57D8"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江大学MBA教育中心海外访学管理办法获得“海外移动课堂”选修课2学分。</w:t>
      </w:r>
    </w:p>
    <w:p w:rsidR="004C57D8" w:rsidRDefault="005133ED" w:rsidP="004C57D8">
      <w:pPr>
        <w:ind w:firstLineChars="200" w:firstLine="640"/>
        <w:rPr>
          <w:rFonts w:ascii="仿宋" w:eastAsia="仿宋" w:hAnsi="仿宋" w:cs="仿宋"/>
          <w:kern w:val="0"/>
          <w:sz w:val="32"/>
          <w:szCs w:val="32"/>
          <w:lang w:val="zh-TW" w:eastAsia="zh-TW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此</w:t>
      </w:r>
      <w:r w:rsidR="004C57D8">
        <w:rPr>
          <w:rFonts w:ascii="仿宋" w:eastAsia="仿宋" w:hAnsi="仿宋" w:cs="仿宋" w:hint="eastAsia"/>
          <w:kern w:val="0"/>
          <w:sz w:val="32"/>
          <w:szCs w:val="32"/>
          <w:lang w:val="zh-TW" w:eastAsia="zh-TW"/>
        </w:rPr>
        <w:t>补充条例仅适用于受新冠疫情影响</w:t>
      </w: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期间</w:t>
      </w:r>
      <w:r w:rsidR="004C57D8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的</w:t>
      </w: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“海外移动课堂”</w:t>
      </w:r>
      <w:r w:rsidR="004C57D8"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。</w:t>
      </w:r>
      <w:r>
        <w:rPr>
          <w:rFonts w:ascii="仿宋" w:eastAsia="仿宋" w:hAnsi="仿宋" w:cs="仿宋" w:hint="eastAsia"/>
          <w:kern w:val="0"/>
          <w:sz w:val="32"/>
          <w:szCs w:val="32"/>
          <w:lang w:val="zh-TW"/>
        </w:rPr>
        <w:t>此补充条例由浙江大学MBA教育中心负责解释。</w:t>
      </w:r>
    </w:p>
    <w:p w:rsidR="004C57D8" w:rsidRDefault="004C57D8" w:rsidP="005133ED">
      <w:pPr>
        <w:rPr>
          <w:rFonts w:ascii="仿宋" w:eastAsia="仿宋" w:hAnsi="仿宋" w:cs="仿宋"/>
          <w:kern w:val="0"/>
          <w:sz w:val="32"/>
          <w:szCs w:val="32"/>
          <w:lang w:val="zh-TW"/>
        </w:rPr>
      </w:pPr>
    </w:p>
    <w:p w:rsidR="005133ED" w:rsidRDefault="005133ED" w:rsidP="005133ED">
      <w:pPr>
        <w:rPr>
          <w:rFonts w:ascii="仿宋" w:eastAsia="仿宋" w:hAnsi="仿宋" w:cs="仿宋"/>
          <w:kern w:val="0"/>
          <w:sz w:val="32"/>
          <w:szCs w:val="32"/>
          <w:lang w:val="zh-TW"/>
        </w:rPr>
      </w:pPr>
    </w:p>
    <w:p w:rsidR="004C57D8" w:rsidRDefault="004C57D8" w:rsidP="004C57D8">
      <w:pPr>
        <w:widowControl/>
        <w:spacing w:line="600" w:lineRule="atLeast"/>
        <w:ind w:firstLine="560"/>
        <w:jc w:val="righ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浙江大学</w:t>
      </w:r>
      <w:r>
        <w:rPr>
          <w:rFonts w:ascii="仿宋" w:eastAsia="仿宋" w:hAnsi="仿宋" w:cs="仿宋"/>
          <w:kern w:val="0"/>
          <w:sz w:val="32"/>
          <w:szCs w:val="32"/>
        </w:rPr>
        <w:t>MBA</w:t>
      </w: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教育中心</w:t>
      </w:r>
    </w:p>
    <w:p w:rsidR="004C57D8" w:rsidRDefault="004C57D8" w:rsidP="004C57D8">
      <w:pPr>
        <w:widowControl/>
        <w:spacing w:line="600" w:lineRule="atLeast"/>
        <w:ind w:firstLine="560"/>
        <w:jc w:val="right"/>
      </w:pPr>
      <w:r>
        <w:rPr>
          <w:rFonts w:ascii="仿宋" w:eastAsia="仿宋" w:hAnsi="仿宋" w:cs="仿宋"/>
          <w:kern w:val="0"/>
          <w:sz w:val="32"/>
          <w:szCs w:val="32"/>
        </w:rPr>
        <w:t>2021</w:t>
      </w:r>
      <w:r>
        <w:rPr>
          <w:rFonts w:ascii="仿宋" w:eastAsia="仿宋" w:hAnsi="仿宋" w:cs="仿宋"/>
          <w:kern w:val="0"/>
          <w:sz w:val="32"/>
          <w:szCs w:val="32"/>
          <w:lang w:val="zh-TW" w:eastAsia="zh-TW"/>
        </w:rPr>
        <w:t>年5月21日</w:t>
      </w:r>
    </w:p>
    <w:p w:rsidR="004C57D8" w:rsidRDefault="004C57D8" w:rsidP="004C57D8">
      <w:pPr>
        <w:ind w:firstLineChars="200" w:firstLine="420"/>
      </w:pPr>
    </w:p>
    <w:sectPr w:rsidR="004C57D8" w:rsidSect="003B5F3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祷_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62F0A"/>
    <w:multiLevelType w:val="hybridMultilevel"/>
    <w:tmpl w:val="6CB4C0C4"/>
    <w:lvl w:ilvl="0" w:tplc="1FC29952">
      <w:start w:val="1"/>
      <w:numFmt w:val="decimal"/>
      <w:lvlText w:val="%1、"/>
      <w:lvlJc w:val="left"/>
      <w:pPr>
        <w:ind w:left="1260" w:hanging="6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D8"/>
    <w:rsid w:val="002B0CDC"/>
    <w:rsid w:val="003B5F32"/>
    <w:rsid w:val="004C57D8"/>
    <w:rsid w:val="005133ED"/>
    <w:rsid w:val="00617CC6"/>
    <w:rsid w:val="00F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30F15"/>
  <w15:chartTrackingRefBased/>
  <w15:docId w15:val="{C5D36C65-DA1A-4D4D-B9A2-95FA1B5C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D8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C57D8"/>
    <w:rPr>
      <w:rFonts w:ascii="宋体" w:eastAsia="宋体"/>
      <w:sz w:val="18"/>
      <w:szCs w:val="18"/>
    </w:rPr>
  </w:style>
  <w:style w:type="paragraph" w:styleId="a5">
    <w:name w:val="List Paragraph"/>
    <w:basedOn w:val="a"/>
    <w:uiPriority w:val="34"/>
    <w:qFormat/>
    <w:rsid w:val="005133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2021-05-20T07:03:00Z</dcterms:created>
  <dcterms:modified xsi:type="dcterms:W3CDTF">2021-05-20T07:42:00Z</dcterms:modified>
</cp:coreProperties>
</file>